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2023年外聘人员经费-北京市第四十四中学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孙宏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68571771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外聘教师人数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符合外聘教师需求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当年完成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按照预算批复执行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稳定教师队伍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DD6FB6"/>
    <w:rsid w:val="3551757F"/>
    <w:rsid w:val="4F173322"/>
    <w:rsid w:val="66F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8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077C5EE0250640418DCBBEBC6E41933D_12</vt:lpwstr>
  </property>
</Properties>
</file>