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资助-北京市第四十四中学-京财教育指【2022】2249号宏志奖学金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激发学生努力学习，全面提升学生综合素质。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按照预算批复完成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受表彰奖励学生数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根据制度评选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11月底前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创造良好育人环境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DAA1A7A"/>
    <w:rsid w:val="40B34562"/>
    <w:rsid w:val="4EBA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2024-03-08T01:39:31Z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CBCC52E4A20D4E7EA73096437584097D_12</vt:lpwstr>
  </property>
</Properties>
</file>